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255" w:rsidRPr="00FC6255" w:rsidRDefault="00266989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:rsidR="006C5C67" w:rsidRDefault="005728D2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15 grudnia 2022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6C5C67" w:rsidRPr="000E53C7" w:rsidRDefault="005728D2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DMS-KA.731.4.281.2022</w:t>
      </w:r>
      <w:bookmarkEnd w:id="2"/>
    </w:p>
    <w:p w:rsidR="00FB4A30" w:rsidRPr="00320898" w:rsidRDefault="005728D2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:rsidR="00FB4A30" w:rsidRPr="00320898" w:rsidRDefault="005728D2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:rsidR="00E3620B" w:rsidRPr="000E53C7" w:rsidRDefault="00266989" w:rsidP="000E53C7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5728D2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:rsidR="00DA3976" w:rsidRDefault="00266989" w:rsidP="005F128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:rsidR="00FB4A30" w:rsidRPr="00320898" w:rsidRDefault="005728D2" w:rsidP="00DA3976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:rsidR="000C31DD" w:rsidRDefault="005728D2" w:rsidP="00DA3976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:rsidR="00DA3976" w:rsidRDefault="00266989" w:rsidP="00880D06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:rsidR="0007299D" w:rsidRPr="004E22A4" w:rsidRDefault="00266989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E749F1" w:rsidTr="003F2EB3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:rsidR="001B200A" w:rsidRDefault="00266989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:rsidR="00FB4A30" w:rsidRPr="00320898" w:rsidRDefault="005728D2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:rsidR="00F44D1E" w:rsidRDefault="00266989" w:rsidP="00F44D1E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5728D2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:rsidR="00DA3976" w:rsidRPr="00F55EFE" w:rsidRDefault="00266989" w:rsidP="00F44D1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E749F1" w:rsidTr="0040042F">
        <w:trPr>
          <w:trHeight w:val="952"/>
        </w:trPr>
        <w:tc>
          <w:tcPr>
            <w:tcW w:w="1867" w:type="dxa"/>
            <w:shd w:val="clear" w:color="auto" w:fill="auto"/>
          </w:tcPr>
          <w:p w:rsidR="0026544E" w:rsidRDefault="005728D2" w:rsidP="0026544E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14.12.2022 r.</w:t>
            </w:r>
          </w:p>
          <w:p w:rsidR="00B84F61" w:rsidRPr="004A7FD0" w:rsidRDefault="005728D2" w:rsidP="002654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(środa)</w:t>
            </w:r>
          </w:p>
        </w:tc>
        <w:tc>
          <w:tcPr>
            <w:tcW w:w="7785" w:type="dxa"/>
            <w:shd w:val="clear" w:color="auto" w:fill="auto"/>
          </w:tcPr>
          <w:p w:rsidR="001065F0" w:rsidRDefault="005728D2" w:rsidP="007B45D5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</w:t>
            </w: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przekroczeni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wartości dopuszczaln</w:t>
            </w:r>
            <w:r>
              <w:rPr>
                <w:rFonts w:ascii="Arial" w:eastAsia="Calibri" w:hAnsi="Arial" w:cs="Arial"/>
                <w:sz w:val="22"/>
                <w:szCs w:val="22"/>
              </w:rPr>
              <w:t>ych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średni</w:t>
            </w:r>
            <w:r>
              <w:rPr>
                <w:rFonts w:ascii="Arial" w:eastAsia="Calibri" w:hAnsi="Arial" w:cs="Arial"/>
                <w:sz w:val="22"/>
                <w:szCs w:val="22"/>
              </w:rPr>
              <w:t>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stęż</w:t>
            </w:r>
            <w:r>
              <w:rPr>
                <w:rFonts w:ascii="Arial" w:eastAsia="Calibri" w:hAnsi="Arial" w:cs="Arial"/>
                <w:sz w:val="22"/>
                <w:szCs w:val="22"/>
              </w:rPr>
              <w:t>eń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br/>
              <w:t>24-godzinn</w:t>
            </w:r>
            <w:r>
              <w:rPr>
                <w:rFonts w:ascii="Arial" w:eastAsia="Calibri" w:hAnsi="Arial" w:cs="Arial"/>
                <w:sz w:val="22"/>
                <w:szCs w:val="22"/>
              </w:rPr>
              <w:t>ych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pyłu zawieszonego PM10 (50 µg/m</w:t>
            </w:r>
            <w:r w:rsidRPr="00A5108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 na stacj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ach 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w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Żywcu o 157% </w:t>
            </w:r>
            <w:r w:rsidRPr="009918A6">
              <w:rPr>
                <w:rFonts w:ascii="Arial" w:eastAsia="Calibri" w:hAnsi="Arial" w:cs="Arial"/>
                <w:b/>
                <w:sz w:val="22"/>
                <w:szCs w:val="22"/>
              </w:rPr>
              <w:t>(przekroczenie poziomu informowania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Raciborzu o 122% </w:t>
            </w:r>
            <w:r w:rsidRPr="009918A6">
              <w:rPr>
                <w:rFonts w:ascii="Arial" w:eastAsia="Calibri" w:hAnsi="Arial" w:cs="Arial"/>
                <w:b/>
                <w:sz w:val="22"/>
                <w:szCs w:val="22"/>
              </w:rPr>
              <w:t>(przekroczenie poziomu informowania</w:t>
            </w:r>
            <w:r w:rsidR="00266989">
              <w:rPr>
                <w:rFonts w:ascii="Arial" w:eastAsia="Calibri" w:hAnsi="Arial" w:cs="Arial"/>
                <w:b/>
                <w:sz w:val="22"/>
                <w:szCs w:val="22"/>
              </w:rPr>
              <w:t>)</w:t>
            </w:r>
            <w:bookmarkStart w:id="3" w:name="_GoBack"/>
            <w:bookmarkEnd w:id="3"/>
            <w:r>
              <w:rPr>
                <w:rFonts w:ascii="Arial" w:eastAsia="Calibri" w:hAnsi="Arial" w:cs="Arial"/>
                <w:sz w:val="22"/>
                <w:szCs w:val="22"/>
              </w:rPr>
              <w:t>, Częstochowie (stacja komunikacyjna) o 77%,</w:t>
            </w:r>
            <w:r w:rsidRPr="007B45D5">
              <w:rPr>
                <w:rFonts w:ascii="Arial" w:eastAsia="Calibri" w:hAnsi="Arial" w:cs="Arial"/>
                <w:sz w:val="22"/>
                <w:szCs w:val="22"/>
              </w:rPr>
              <w:t xml:space="preserve"> Wodzisławiu Śląskim o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6</w:t>
            </w:r>
            <w:r w:rsidRPr="007B45D5">
              <w:rPr>
                <w:rFonts w:ascii="Arial" w:eastAsia="Calibri" w:hAnsi="Arial" w:cs="Arial"/>
                <w:sz w:val="22"/>
                <w:szCs w:val="22"/>
              </w:rPr>
              <w:t>6%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7B45D5">
              <w:rPr>
                <w:rFonts w:ascii="Arial" w:eastAsia="Calibri" w:hAnsi="Arial" w:cs="Arial"/>
                <w:sz w:val="22"/>
                <w:szCs w:val="22"/>
              </w:rPr>
              <w:t>Rybniku o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59</w:t>
            </w:r>
            <w:r w:rsidRPr="007B45D5">
              <w:rPr>
                <w:rFonts w:ascii="Arial" w:eastAsia="Calibri" w:hAnsi="Arial" w:cs="Arial"/>
                <w:sz w:val="22"/>
                <w:szCs w:val="22"/>
              </w:rPr>
              <w:t>%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, Częstochowie o 49%, Gliwicach o 48%, Cieszynie o 40%; Bielsku – Białej o 37%, </w:t>
            </w:r>
            <w:r w:rsidRPr="007B45D5">
              <w:rPr>
                <w:rFonts w:ascii="Arial" w:eastAsia="Calibri" w:hAnsi="Arial" w:cs="Arial"/>
                <w:sz w:val="22"/>
                <w:szCs w:val="22"/>
              </w:rPr>
              <w:t>Zabrzu o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 35</w:t>
            </w:r>
            <w:r w:rsidRPr="007B45D5">
              <w:rPr>
                <w:rFonts w:ascii="Arial" w:eastAsia="Calibri" w:hAnsi="Arial" w:cs="Arial"/>
                <w:sz w:val="22"/>
                <w:szCs w:val="22"/>
              </w:rPr>
              <w:t>%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, Tychach o 29%, Katowicach (stacja komunikacyjna) o 19%, </w:t>
            </w:r>
            <w:r w:rsidRPr="007B45D5">
              <w:rPr>
                <w:rFonts w:ascii="Arial" w:eastAsia="Calibri" w:hAnsi="Arial" w:cs="Arial"/>
                <w:sz w:val="22"/>
                <w:szCs w:val="22"/>
              </w:rPr>
              <w:t>Lublińcu o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16</w:t>
            </w:r>
            <w:r w:rsidRPr="007B45D5">
              <w:rPr>
                <w:rFonts w:ascii="Arial" w:eastAsia="Calibri" w:hAnsi="Arial" w:cs="Arial"/>
                <w:sz w:val="22"/>
                <w:szCs w:val="22"/>
              </w:rPr>
              <w:t>%</w:t>
            </w:r>
            <w:r>
              <w:rPr>
                <w:rFonts w:ascii="Arial" w:eastAsia="Calibri" w:hAnsi="Arial" w:cs="Arial"/>
                <w:sz w:val="22"/>
                <w:szCs w:val="22"/>
              </w:rPr>
              <w:t>, Goczałkowicach – Zdroju o 7%</w:t>
            </w:r>
          </w:p>
          <w:p w:rsidR="00B84F61" w:rsidRPr="00FD6B64" w:rsidRDefault="005728D2" w:rsidP="001065F0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E749F1" w:rsidTr="0040042F">
        <w:trPr>
          <w:trHeight w:val="794"/>
        </w:trPr>
        <w:tc>
          <w:tcPr>
            <w:tcW w:w="1867" w:type="dxa"/>
            <w:shd w:val="clear" w:color="auto" w:fill="auto"/>
          </w:tcPr>
          <w:p w:rsidR="0026544E" w:rsidRDefault="005728D2" w:rsidP="0026544E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15.12.2022 r.</w:t>
            </w:r>
          </w:p>
          <w:p w:rsidR="00B84F61" w:rsidRPr="004A7FD0" w:rsidRDefault="005728D2" w:rsidP="002654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(czwartek)</w:t>
            </w:r>
            <w:r w:rsidRPr="009F223D">
              <w:rPr>
                <w:rFonts w:ascii="Arial" w:eastAsia="Calibri" w:hAnsi="Arial" w:cs="Arial"/>
                <w:sz w:val="22"/>
                <w:szCs w:val="22"/>
              </w:rPr>
              <w:t xml:space="preserve"> godz. nocne i poranne</w:t>
            </w:r>
          </w:p>
        </w:tc>
        <w:tc>
          <w:tcPr>
            <w:tcW w:w="7785" w:type="dxa"/>
            <w:shd w:val="clear" w:color="auto" w:fill="auto"/>
          </w:tcPr>
          <w:p w:rsidR="00014E04" w:rsidRDefault="005728D2" w:rsidP="00014E04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AD394B" w:rsidRPr="004E22A4" w:rsidRDefault="005728D2" w:rsidP="00014E04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 godzinach nocnych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i porannych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na stacjach w Bielsku-Białej, Katowicach (stacja komunikacyjna), Raciborzu, Rybniku, Wodzisławiu Śląskim, Żywcu 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stężenia jednogodzinne pyłu PM10 przekraczały poziom 100 µg/m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(dla pyłu zawieszonego nie ma określonej normy jednogodzinnej).</w:t>
            </w:r>
          </w:p>
        </w:tc>
      </w:tr>
    </w:tbl>
    <w:p w:rsidR="002F507F" w:rsidRPr="004E22A4" w:rsidRDefault="00266989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69"/>
      </w:tblGrid>
      <w:tr w:rsidR="00E749F1" w:rsidTr="0040042F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:rsidR="001B200A" w:rsidRDefault="00266989" w:rsidP="00880D0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:rsidR="00FB4A30" w:rsidRPr="00893DC9" w:rsidRDefault="005728D2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:rsidR="00FB4A30" w:rsidRPr="00893DC9" w:rsidRDefault="005728D2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:rsidR="00FB4A30" w:rsidRPr="008371E3" w:rsidRDefault="005728D2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:rsidR="00F44D1E" w:rsidRDefault="005728D2" w:rsidP="00F44D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:rsidR="00DA3976" w:rsidRPr="00F55EFE" w:rsidRDefault="00266989" w:rsidP="00F44D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F1" w:rsidTr="002D4780">
        <w:trPr>
          <w:trHeight w:val="675"/>
        </w:trPr>
        <w:tc>
          <w:tcPr>
            <w:tcW w:w="2014" w:type="dxa"/>
            <w:shd w:val="clear" w:color="auto" w:fill="auto"/>
          </w:tcPr>
          <w:p w:rsidR="00B7764E" w:rsidRDefault="005728D2" w:rsidP="00B7764E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4" w:name="_Hlk119909376"/>
            <w:bookmarkStart w:id="5" w:name="_Hlk92263216"/>
            <w:bookmarkStart w:id="6" w:name="_Hlk36534954"/>
            <w:r>
              <w:rPr>
                <w:rFonts w:ascii="Arial" w:eastAsia="Calibri" w:hAnsi="Arial" w:cs="Arial"/>
                <w:sz w:val="22"/>
                <w:szCs w:val="22"/>
              </w:rPr>
              <w:t>15-16.12.2022 r.</w:t>
            </w:r>
          </w:p>
          <w:p w:rsidR="00B7764E" w:rsidRDefault="005728D2" w:rsidP="00B7764E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(czwartek, piątek)</w:t>
            </w:r>
          </w:p>
        </w:tc>
        <w:tc>
          <w:tcPr>
            <w:tcW w:w="7669" w:type="dxa"/>
            <w:shd w:val="clear" w:color="auto" w:fill="auto"/>
          </w:tcPr>
          <w:p w:rsidR="00B7764E" w:rsidRDefault="005728D2" w:rsidP="00C147BC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D76A94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Pr="00D76A9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 osób starszych, kobiet w ciąży oraz małych dzieci</w:t>
            </w:r>
            <w:r>
              <w:rPr>
                <w:rFonts w:ascii="Arial" w:hAnsi="Arial" w:cs="Arial"/>
                <w:sz w:val="22"/>
                <w:szCs w:val="22"/>
              </w:rPr>
              <w:t>, w części środkowej i  południowej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może być </w:t>
            </w:r>
            <w:r w:rsidRPr="0037245D">
              <w:rPr>
                <w:rFonts w:ascii="Arial" w:hAnsi="Arial" w:cs="Arial"/>
                <w:b/>
                <w:color w:val="FF0000"/>
                <w:sz w:val="22"/>
                <w:szCs w:val="22"/>
              </w:rPr>
              <w:t>zła</w:t>
            </w:r>
            <w:r w:rsidRPr="0037245D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37245D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osoby chore, osoby starsze, kobiety w ciąży oraz małe dzieci</w:t>
            </w:r>
            <w:r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 </w:t>
            </w:r>
            <w:r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powinny unikać przebywania na wolnym powietrzu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pozostałe osoby powinny ograniczyć do minimum wszelką aktywność fizyczną na wolnym powietrzu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bookmarkEnd w:id="4"/>
    <w:bookmarkEnd w:id="5"/>
    <w:bookmarkEnd w:id="6"/>
    <w:p w:rsidR="00DA3976" w:rsidRPr="005F128E" w:rsidRDefault="005728D2" w:rsidP="005F128E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lastRenderedPageBreak/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:rsidR="009918A6" w:rsidRDefault="00266989" w:rsidP="00CA69CB">
      <w:pPr>
        <w:spacing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:rsidR="00CA69CB" w:rsidRPr="0081604B" w:rsidRDefault="005728D2" w:rsidP="00CA69CB">
      <w:pPr>
        <w:spacing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  <w:r>
        <w:rPr>
          <w:rFonts w:ascii="Arial" w:eastAsia="Calibri" w:hAnsi="Arial" w:cs="Arial"/>
          <w:b/>
          <w:iCs/>
          <w:sz w:val="22"/>
          <w:szCs w:val="22"/>
        </w:rPr>
        <w:t>Szczególnie w</w:t>
      </w:r>
      <w:r w:rsidRPr="00880D06">
        <w:rPr>
          <w:rFonts w:ascii="Arial" w:eastAsia="Calibri" w:hAnsi="Arial" w:cs="Arial"/>
          <w:b/>
          <w:iCs/>
          <w:sz w:val="22"/>
          <w:szCs w:val="22"/>
        </w:rPr>
        <w:t xml:space="preserve"> godzinach </w:t>
      </w:r>
      <w:r>
        <w:rPr>
          <w:rFonts w:ascii="Arial" w:eastAsia="Calibri" w:hAnsi="Arial" w:cs="Arial"/>
          <w:b/>
          <w:iCs/>
          <w:sz w:val="22"/>
          <w:szCs w:val="22"/>
        </w:rPr>
        <w:t xml:space="preserve">wieczornych, </w:t>
      </w:r>
      <w:r w:rsidRPr="00880D06">
        <w:rPr>
          <w:rFonts w:ascii="Arial" w:eastAsia="Calibri" w:hAnsi="Arial" w:cs="Arial"/>
          <w:b/>
          <w:iCs/>
          <w:sz w:val="22"/>
          <w:szCs w:val="22"/>
        </w:rPr>
        <w:t>nocnych i porannych jednogodzinne stężenia pyłu zawieszonego mogą być podwyższone</w:t>
      </w:r>
      <w:r>
        <w:rPr>
          <w:rFonts w:ascii="Arial" w:eastAsia="Calibri" w:hAnsi="Arial" w:cs="Arial"/>
          <w:b/>
          <w:iCs/>
          <w:sz w:val="22"/>
          <w:szCs w:val="22"/>
        </w:rPr>
        <w:t xml:space="preserve"> i wysokie</w:t>
      </w:r>
      <w:r w:rsidRPr="00880D06">
        <w:rPr>
          <w:rFonts w:ascii="Arial" w:eastAsia="Calibri" w:hAnsi="Arial" w:cs="Arial"/>
          <w:b/>
          <w:iCs/>
          <w:sz w:val="22"/>
          <w:szCs w:val="22"/>
        </w:rPr>
        <w:t>.</w:t>
      </w:r>
    </w:p>
    <w:p w:rsidR="00F44D1E" w:rsidRDefault="00266989" w:rsidP="00880D06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:rsidR="00F44D1E" w:rsidRPr="0081604B" w:rsidRDefault="00266989" w:rsidP="00880D06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:rsidR="0090662B" w:rsidRDefault="005728D2" w:rsidP="00906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7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Andrzej Szczygieł</w:t>
      </w:r>
      <w:bookmarkEnd w:id="7"/>
    </w:p>
    <w:p w:rsidR="0090662B" w:rsidRDefault="005728D2" w:rsidP="00906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:rsidR="0090662B" w:rsidRDefault="005728D2" w:rsidP="00906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:rsidR="0090662B" w:rsidRDefault="005728D2" w:rsidP="00906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:rsidR="0090662B" w:rsidRDefault="005728D2" w:rsidP="00906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:rsidR="00B6678C" w:rsidRDefault="00266989" w:rsidP="00906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6678C" w:rsidRDefault="00266989" w:rsidP="00906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44D1E" w:rsidRDefault="0026698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BB23F9" w:rsidRPr="00551498" w:rsidRDefault="005728D2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:rsidR="00BB23F9" w:rsidRPr="00551498" w:rsidRDefault="005728D2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:rsidR="00761068" w:rsidRPr="00551498" w:rsidRDefault="005728D2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2AE" w:rsidRDefault="005728D2">
      <w:pPr>
        <w:spacing w:after="0" w:line="240" w:lineRule="auto"/>
      </w:pPr>
      <w:r>
        <w:separator/>
      </w:r>
    </w:p>
  </w:endnote>
  <w:endnote w:type="continuationSeparator" w:id="0">
    <w:p w:rsidR="007222AE" w:rsidRDefault="0057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255" w:rsidRPr="00296680" w:rsidRDefault="00266989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:rsidR="00FC6255" w:rsidRPr="009861DA" w:rsidRDefault="005728D2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:rsidR="00FC6255" w:rsidRPr="009861DA" w:rsidRDefault="005728D2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255" w:rsidRPr="00296680" w:rsidRDefault="005728D2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:rsidR="00FC6255" w:rsidRPr="00FE6EF0" w:rsidRDefault="005728D2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:rsidR="00FC6255" w:rsidRPr="00FE6EF0" w:rsidRDefault="005728D2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73C" w:rsidRPr="00296680" w:rsidRDefault="00266989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:rsidR="00D37360" w:rsidRPr="009861DA" w:rsidRDefault="005728D2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369</w:t>
    </w:r>
    <w:r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22</w:t>
    </w:r>
    <w:r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26</w:t>
    </w:r>
  </w:p>
  <w:p w:rsidR="001D7FE4" w:rsidRPr="009861DA" w:rsidRDefault="005728D2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>OCHRONY ŚRODOWISKA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664626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2AE" w:rsidRDefault="005728D2">
      <w:pPr>
        <w:spacing w:after="0" w:line="240" w:lineRule="auto"/>
      </w:pPr>
      <w:r>
        <w:separator/>
      </w:r>
    </w:p>
  </w:footnote>
  <w:footnote w:type="continuationSeparator" w:id="0">
    <w:p w:rsidR="007222AE" w:rsidRDefault="00572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87" w:rsidRDefault="005728D2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A4A87" w:rsidRPr="00682D74" w:rsidRDefault="005728D2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:rsidR="00DA4A87" w:rsidRPr="00E62B89" w:rsidRDefault="005728D2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266989">
      <w:rPr>
        <w:rFonts w:ascii="Times New Roman" w:hAnsi="Times New Roman" w:cs="Times New Roman"/>
        <w:color w:val="578771"/>
        <w:sz w:val="22"/>
        <w:szCs w:val="22"/>
      </w:rPr>
      <w:pict>
        <v:rect id="_x0000_i1025" style="width:463.05pt;height:.05pt" o:hrpct="975" o:hralign="center" o:hrstd="t" o:hr="t" fillcolor="#a0a0a0" stroked="f"/>
      </w:pict>
    </w:r>
  </w:p>
  <w:p w:rsidR="00DA4A87" w:rsidRPr="00841786" w:rsidRDefault="005728D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359" w:rsidRDefault="002669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8CA87D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6F62FB8" w:tentative="1">
      <w:start w:val="1"/>
      <w:numFmt w:val="lowerLetter"/>
      <w:lvlText w:val="%2."/>
      <w:lvlJc w:val="left"/>
      <w:pPr>
        <w:ind w:left="1506" w:hanging="360"/>
      </w:pPr>
    </w:lvl>
    <w:lvl w:ilvl="2" w:tplc="236AE37C" w:tentative="1">
      <w:start w:val="1"/>
      <w:numFmt w:val="lowerRoman"/>
      <w:lvlText w:val="%3."/>
      <w:lvlJc w:val="right"/>
      <w:pPr>
        <w:ind w:left="2226" w:hanging="180"/>
      </w:pPr>
    </w:lvl>
    <w:lvl w:ilvl="3" w:tplc="D2CA4622" w:tentative="1">
      <w:start w:val="1"/>
      <w:numFmt w:val="decimal"/>
      <w:lvlText w:val="%4."/>
      <w:lvlJc w:val="left"/>
      <w:pPr>
        <w:ind w:left="2946" w:hanging="360"/>
      </w:pPr>
    </w:lvl>
    <w:lvl w:ilvl="4" w:tplc="E4124368" w:tentative="1">
      <w:start w:val="1"/>
      <w:numFmt w:val="lowerLetter"/>
      <w:lvlText w:val="%5."/>
      <w:lvlJc w:val="left"/>
      <w:pPr>
        <w:ind w:left="3666" w:hanging="360"/>
      </w:pPr>
    </w:lvl>
    <w:lvl w:ilvl="5" w:tplc="575A8860" w:tentative="1">
      <w:start w:val="1"/>
      <w:numFmt w:val="lowerRoman"/>
      <w:lvlText w:val="%6."/>
      <w:lvlJc w:val="right"/>
      <w:pPr>
        <w:ind w:left="4386" w:hanging="180"/>
      </w:pPr>
    </w:lvl>
    <w:lvl w:ilvl="6" w:tplc="3B5221B6" w:tentative="1">
      <w:start w:val="1"/>
      <w:numFmt w:val="decimal"/>
      <w:lvlText w:val="%7."/>
      <w:lvlJc w:val="left"/>
      <w:pPr>
        <w:ind w:left="5106" w:hanging="360"/>
      </w:pPr>
    </w:lvl>
    <w:lvl w:ilvl="7" w:tplc="B1B87ED6" w:tentative="1">
      <w:start w:val="1"/>
      <w:numFmt w:val="lowerLetter"/>
      <w:lvlText w:val="%8."/>
      <w:lvlJc w:val="left"/>
      <w:pPr>
        <w:ind w:left="5826" w:hanging="360"/>
      </w:pPr>
    </w:lvl>
    <w:lvl w:ilvl="8" w:tplc="3C446AD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A907B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91887596" w:tentative="1">
      <w:start w:val="1"/>
      <w:numFmt w:val="lowerLetter"/>
      <w:lvlText w:val="%2."/>
      <w:lvlJc w:val="left"/>
      <w:pPr>
        <w:ind w:left="1931" w:hanging="360"/>
      </w:pPr>
    </w:lvl>
    <w:lvl w:ilvl="2" w:tplc="668C7FB6" w:tentative="1">
      <w:start w:val="1"/>
      <w:numFmt w:val="lowerRoman"/>
      <w:lvlText w:val="%3."/>
      <w:lvlJc w:val="right"/>
      <w:pPr>
        <w:ind w:left="2651" w:hanging="180"/>
      </w:pPr>
    </w:lvl>
    <w:lvl w:ilvl="3" w:tplc="CE02C328" w:tentative="1">
      <w:start w:val="1"/>
      <w:numFmt w:val="decimal"/>
      <w:lvlText w:val="%4."/>
      <w:lvlJc w:val="left"/>
      <w:pPr>
        <w:ind w:left="3371" w:hanging="360"/>
      </w:pPr>
    </w:lvl>
    <w:lvl w:ilvl="4" w:tplc="6A5E32C8" w:tentative="1">
      <w:start w:val="1"/>
      <w:numFmt w:val="lowerLetter"/>
      <w:lvlText w:val="%5."/>
      <w:lvlJc w:val="left"/>
      <w:pPr>
        <w:ind w:left="4091" w:hanging="360"/>
      </w:pPr>
    </w:lvl>
    <w:lvl w:ilvl="5" w:tplc="8D16F104" w:tentative="1">
      <w:start w:val="1"/>
      <w:numFmt w:val="lowerRoman"/>
      <w:lvlText w:val="%6."/>
      <w:lvlJc w:val="right"/>
      <w:pPr>
        <w:ind w:left="4811" w:hanging="180"/>
      </w:pPr>
    </w:lvl>
    <w:lvl w:ilvl="6" w:tplc="B7523E1E" w:tentative="1">
      <w:start w:val="1"/>
      <w:numFmt w:val="decimal"/>
      <w:lvlText w:val="%7."/>
      <w:lvlJc w:val="left"/>
      <w:pPr>
        <w:ind w:left="5531" w:hanging="360"/>
      </w:pPr>
    </w:lvl>
    <w:lvl w:ilvl="7" w:tplc="738E89CC" w:tentative="1">
      <w:start w:val="1"/>
      <w:numFmt w:val="lowerLetter"/>
      <w:lvlText w:val="%8."/>
      <w:lvlJc w:val="left"/>
      <w:pPr>
        <w:ind w:left="6251" w:hanging="360"/>
      </w:pPr>
    </w:lvl>
    <w:lvl w:ilvl="8" w:tplc="D652A2A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4886A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C6138E" w:tentative="1">
      <w:start w:val="1"/>
      <w:numFmt w:val="lowerLetter"/>
      <w:lvlText w:val="%2."/>
      <w:lvlJc w:val="left"/>
      <w:pPr>
        <w:ind w:left="1440" w:hanging="360"/>
      </w:pPr>
    </w:lvl>
    <w:lvl w:ilvl="2" w:tplc="7B98FB98" w:tentative="1">
      <w:start w:val="1"/>
      <w:numFmt w:val="lowerRoman"/>
      <w:lvlText w:val="%3."/>
      <w:lvlJc w:val="right"/>
      <w:pPr>
        <w:ind w:left="2160" w:hanging="180"/>
      </w:pPr>
    </w:lvl>
    <w:lvl w:ilvl="3" w:tplc="893C69EA" w:tentative="1">
      <w:start w:val="1"/>
      <w:numFmt w:val="decimal"/>
      <w:lvlText w:val="%4."/>
      <w:lvlJc w:val="left"/>
      <w:pPr>
        <w:ind w:left="2880" w:hanging="360"/>
      </w:pPr>
    </w:lvl>
    <w:lvl w:ilvl="4" w:tplc="96F476AA" w:tentative="1">
      <w:start w:val="1"/>
      <w:numFmt w:val="lowerLetter"/>
      <w:lvlText w:val="%5."/>
      <w:lvlJc w:val="left"/>
      <w:pPr>
        <w:ind w:left="3600" w:hanging="360"/>
      </w:pPr>
    </w:lvl>
    <w:lvl w:ilvl="5" w:tplc="DB10B264" w:tentative="1">
      <w:start w:val="1"/>
      <w:numFmt w:val="lowerRoman"/>
      <w:lvlText w:val="%6."/>
      <w:lvlJc w:val="right"/>
      <w:pPr>
        <w:ind w:left="4320" w:hanging="180"/>
      </w:pPr>
    </w:lvl>
    <w:lvl w:ilvl="6" w:tplc="21D2C3BC" w:tentative="1">
      <w:start w:val="1"/>
      <w:numFmt w:val="decimal"/>
      <w:lvlText w:val="%7."/>
      <w:lvlJc w:val="left"/>
      <w:pPr>
        <w:ind w:left="5040" w:hanging="360"/>
      </w:pPr>
    </w:lvl>
    <w:lvl w:ilvl="7" w:tplc="88025F48" w:tentative="1">
      <w:start w:val="1"/>
      <w:numFmt w:val="lowerLetter"/>
      <w:lvlText w:val="%8."/>
      <w:lvlJc w:val="left"/>
      <w:pPr>
        <w:ind w:left="5760" w:hanging="360"/>
      </w:pPr>
    </w:lvl>
    <w:lvl w:ilvl="8" w:tplc="D22220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AC444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342E72" w:tentative="1">
      <w:start w:val="1"/>
      <w:numFmt w:val="lowerLetter"/>
      <w:lvlText w:val="%2."/>
      <w:lvlJc w:val="left"/>
      <w:pPr>
        <w:ind w:left="1440" w:hanging="360"/>
      </w:pPr>
    </w:lvl>
    <w:lvl w:ilvl="2" w:tplc="481CDE80" w:tentative="1">
      <w:start w:val="1"/>
      <w:numFmt w:val="lowerRoman"/>
      <w:lvlText w:val="%3."/>
      <w:lvlJc w:val="right"/>
      <w:pPr>
        <w:ind w:left="2160" w:hanging="180"/>
      </w:pPr>
    </w:lvl>
    <w:lvl w:ilvl="3" w:tplc="7E644488" w:tentative="1">
      <w:start w:val="1"/>
      <w:numFmt w:val="decimal"/>
      <w:lvlText w:val="%4."/>
      <w:lvlJc w:val="left"/>
      <w:pPr>
        <w:ind w:left="2880" w:hanging="360"/>
      </w:pPr>
    </w:lvl>
    <w:lvl w:ilvl="4" w:tplc="6C14BAFE" w:tentative="1">
      <w:start w:val="1"/>
      <w:numFmt w:val="lowerLetter"/>
      <w:lvlText w:val="%5."/>
      <w:lvlJc w:val="left"/>
      <w:pPr>
        <w:ind w:left="3600" w:hanging="360"/>
      </w:pPr>
    </w:lvl>
    <w:lvl w:ilvl="5" w:tplc="1DF6EA86" w:tentative="1">
      <w:start w:val="1"/>
      <w:numFmt w:val="lowerRoman"/>
      <w:lvlText w:val="%6."/>
      <w:lvlJc w:val="right"/>
      <w:pPr>
        <w:ind w:left="4320" w:hanging="180"/>
      </w:pPr>
    </w:lvl>
    <w:lvl w:ilvl="6" w:tplc="D638D354" w:tentative="1">
      <w:start w:val="1"/>
      <w:numFmt w:val="decimal"/>
      <w:lvlText w:val="%7."/>
      <w:lvlJc w:val="left"/>
      <w:pPr>
        <w:ind w:left="5040" w:hanging="360"/>
      </w:pPr>
    </w:lvl>
    <w:lvl w:ilvl="7" w:tplc="D49E4772" w:tentative="1">
      <w:start w:val="1"/>
      <w:numFmt w:val="lowerLetter"/>
      <w:lvlText w:val="%8."/>
      <w:lvlJc w:val="left"/>
      <w:pPr>
        <w:ind w:left="5760" w:hanging="360"/>
      </w:pPr>
    </w:lvl>
    <w:lvl w:ilvl="8" w:tplc="62F84C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F6FA6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92CA4C0" w:tentative="1">
      <w:start w:val="1"/>
      <w:numFmt w:val="lowerLetter"/>
      <w:lvlText w:val="%2."/>
      <w:lvlJc w:val="left"/>
      <w:pPr>
        <w:ind w:left="1789" w:hanging="360"/>
      </w:pPr>
    </w:lvl>
    <w:lvl w:ilvl="2" w:tplc="C8E0DFD0" w:tentative="1">
      <w:start w:val="1"/>
      <w:numFmt w:val="lowerRoman"/>
      <w:lvlText w:val="%3."/>
      <w:lvlJc w:val="right"/>
      <w:pPr>
        <w:ind w:left="2509" w:hanging="180"/>
      </w:pPr>
    </w:lvl>
    <w:lvl w:ilvl="3" w:tplc="C81436BA" w:tentative="1">
      <w:start w:val="1"/>
      <w:numFmt w:val="decimal"/>
      <w:lvlText w:val="%4."/>
      <w:lvlJc w:val="left"/>
      <w:pPr>
        <w:ind w:left="3229" w:hanging="360"/>
      </w:pPr>
    </w:lvl>
    <w:lvl w:ilvl="4" w:tplc="CBA4066E" w:tentative="1">
      <w:start w:val="1"/>
      <w:numFmt w:val="lowerLetter"/>
      <w:lvlText w:val="%5."/>
      <w:lvlJc w:val="left"/>
      <w:pPr>
        <w:ind w:left="3949" w:hanging="360"/>
      </w:pPr>
    </w:lvl>
    <w:lvl w:ilvl="5" w:tplc="0AACB458" w:tentative="1">
      <w:start w:val="1"/>
      <w:numFmt w:val="lowerRoman"/>
      <w:lvlText w:val="%6."/>
      <w:lvlJc w:val="right"/>
      <w:pPr>
        <w:ind w:left="4669" w:hanging="180"/>
      </w:pPr>
    </w:lvl>
    <w:lvl w:ilvl="6" w:tplc="37004C5C" w:tentative="1">
      <w:start w:val="1"/>
      <w:numFmt w:val="decimal"/>
      <w:lvlText w:val="%7."/>
      <w:lvlJc w:val="left"/>
      <w:pPr>
        <w:ind w:left="5389" w:hanging="360"/>
      </w:pPr>
    </w:lvl>
    <w:lvl w:ilvl="7" w:tplc="B568F8E2" w:tentative="1">
      <w:start w:val="1"/>
      <w:numFmt w:val="lowerLetter"/>
      <w:lvlText w:val="%8."/>
      <w:lvlJc w:val="left"/>
      <w:pPr>
        <w:ind w:left="6109" w:hanging="360"/>
      </w:pPr>
    </w:lvl>
    <w:lvl w:ilvl="8" w:tplc="9C4463F0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F1"/>
    <w:rsid w:val="00266989"/>
    <w:rsid w:val="005728D2"/>
    <w:rsid w:val="007222AE"/>
    <w:rsid w:val="00E7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C8C98"/>
  <w15:docId w15:val="{CF2EEC47-28F6-44FD-BCFC-3D9FADE8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DE2F1-E78D-4F91-970E-B31B419B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Marcin Bidas</cp:lastModifiedBy>
  <cp:revision>3</cp:revision>
  <cp:lastPrinted>2022-12-14T07:21:00Z</cp:lastPrinted>
  <dcterms:created xsi:type="dcterms:W3CDTF">2022-12-15T08:48:00Z</dcterms:created>
  <dcterms:modified xsi:type="dcterms:W3CDTF">2022-12-15T08:49:00Z</dcterms:modified>
</cp:coreProperties>
</file>